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sz w:val="32"/>
          <w:szCs w:val="32"/>
          <w:lang w:val="en-US" w:eastAsia="zh-CN"/>
        </w:rPr>
      </w:pPr>
      <w:r>
        <w:rPr>
          <w:rFonts w:hint="eastAsia"/>
          <w:b/>
          <w:bCs/>
          <w:sz w:val="32"/>
          <w:szCs w:val="32"/>
          <w:lang w:val="en-US" w:eastAsia="zh-CN"/>
        </w:rPr>
        <w:t>鉴别钓鱼、诈骗邮件的常用方法</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20"/>
        <w:textAlignment w:val="auto"/>
        <w:rPr>
          <w:rFonts w:hint="eastAsia"/>
          <w:b/>
          <w:bCs/>
          <w:sz w:val="28"/>
          <w:szCs w:val="28"/>
          <w:lang w:val="en-US" w:eastAsia="zh-CN"/>
        </w:rPr>
      </w:pPr>
      <w:r>
        <w:rPr>
          <w:rFonts w:hint="eastAsia"/>
          <w:b/>
          <w:bCs/>
          <w:sz w:val="28"/>
          <w:szCs w:val="28"/>
          <w:lang w:val="en-US" w:eastAsia="zh-CN"/>
        </w:rPr>
        <w:t>观察邮件所属文件夹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正常邮件一般不会出现在垃圾邮件夹内，如下图。垃圾邮件夹是系统通过反垃圾策略自动识别的，出现在垃圾邮件夹内的邮件，大家就应该引起警惕。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sz w:val="24"/>
          <w:szCs w:val="24"/>
        </w:rPr>
      </w:pPr>
      <w:r>
        <w:rPr>
          <w:sz w:val="24"/>
          <w:szCs w:val="24"/>
        </w:rPr>
        <w:drawing>
          <wp:inline distT="0" distB="0" distL="114300" distR="114300">
            <wp:extent cx="5272405" cy="2933065"/>
            <wp:effectExtent l="0" t="0" r="444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2405" cy="2933065"/>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20" w:firstLineChars="0"/>
        <w:textAlignment w:val="auto"/>
        <w:rPr>
          <w:rFonts w:hint="eastAsia"/>
          <w:b/>
          <w:bCs/>
          <w:sz w:val="28"/>
          <w:szCs w:val="28"/>
          <w:lang w:val="en-US" w:eastAsia="zh-CN"/>
        </w:rPr>
      </w:pPr>
      <w:r>
        <w:rPr>
          <w:rFonts w:hint="eastAsia"/>
          <w:b/>
          <w:bCs/>
          <w:sz w:val="28"/>
          <w:szCs w:val="28"/>
          <w:lang w:val="en-US" w:eastAsia="zh-CN"/>
        </w:rPr>
        <w:t>观察发件人实际发送邮箱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犯罪分子经常将发件人的名字伪装成support、管理员、admin等有特定含义的名称，或者某校长、某处长等领导名称迷惑收件人。这时可通过点击名字来观察实际发送邮箱。我校电子邮件系统统一使用@wfu.edu.cn为域名结尾的邮箱地址。如收到使用迷惑名称标记的奇怪域名结尾邮箱发送的邮件，需格外提高警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sz w:val="24"/>
          <w:szCs w:val="24"/>
        </w:rPr>
      </w:pPr>
      <w:r>
        <w:rPr>
          <w:sz w:val="24"/>
          <w:szCs w:val="24"/>
        </w:rPr>
        <w:drawing>
          <wp:inline distT="0" distB="0" distL="114300" distR="114300">
            <wp:extent cx="4707890" cy="2560955"/>
            <wp:effectExtent l="0" t="0" r="698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707890" cy="25609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4"/>
          <w:szCs w:val="24"/>
          <w:lang w:val="en-US" w:eastAsia="zh-CN"/>
        </w:rPr>
      </w:pPr>
      <w:r>
        <w:rPr>
          <w:sz w:val="24"/>
          <w:szCs w:val="24"/>
        </w:rPr>
        <w:drawing>
          <wp:inline distT="0" distB="0" distL="114300" distR="114300">
            <wp:extent cx="5271135" cy="2470150"/>
            <wp:effectExtent l="0" t="0" r="571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1135" cy="2470150"/>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20" w:firstLineChars="0"/>
        <w:textAlignment w:val="auto"/>
        <w:rPr>
          <w:rFonts w:hint="eastAsia"/>
          <w:b/>
          <w:bCs/>
          <w:sz w:val="28"/>
          <w:szCs w:val="28"/>
          <w:lang w:val="en-US" w:eastAsia="zh-CN"/>
        </w:rPr>
      </w:pPr>
      <w:r>
        <w:rPr>
          <w:rFonts w:hint="eastAsia"/>
          <w:b/>
          <w:bCs/>
          <w:sz w:val="28"/>
          <w:szCs w:val="28"/>
          <w:lang w:val="en-US" w:eastAsia="zh-CN"/>
        </w:rPr>
        <w:t>判断邮件内容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观察如下几封钓鱼邮件可发现，邮件命中了很多危险因素：1、以学校重要部门或系统管理员的名义下发；2、邮件标题内容紧急，内容书写正式；3、以修改密码或获取密码为邮件主要目的；4、存在URL地址；5、强调严重性、重要性和紧迫性，制造紧张氛围。这大概率就是钓鱼邮件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sz w:val="24"/>
          <w:szCs w:val="24"/>
        </w:rPr>
      </w:pPr>
      <w:r>
        <w:rPr>
          <w:sz w:val="24"/>
          <w:szCs w:val="24"/>
        </w:rPr>
        <w:drawing>
          <wp:inline distT="0" distB="0" distL="114300" distR="114300">
            <wp:extent cx="5272405" cy="3093720"/>
            <wp:effectExtent l="0" t="0" r="444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2405" cy="30937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sz w:val="24"/>
          <w:szCs w:val="24"/>
        </w:rPr>
      </w:pPr>
      <w:r>
        <w:rPr>
          <w:sz w:val="24"/>
          <w:szCs w:val="24"/>
        </w:rPr>
        <w:drawing>
          <wp:inline distT="0" distB="0" distL="114300" distR="114300">
            <wp:extent cx="5267325" cy="4798695"/>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7325" cy="47986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sz w:val="24"/>
          <w:szCs w:val="24"/>
        </w:rPr>
      </w:pPr>
      <w:r>
        <w:rPr>
          <w:sz w:val="24"/>
          <w:szCs w:val="24"/>
        </w:rPr>
        <w:drawing>
          <wp:inline distT="0" distB="0" distL="114300" distR="114300">
            <wp:extent cx="5273040" cy="2869565"/>
            <wp:effectExtent l="0" t="0" r="381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3040" cy="2869565"/>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20" w:firstLineChars="0"/>
        <w:textAlignment w:val="auto"/>
        <w:rPr>
          <w:rFonts w:hint="eastAsia"/>
          <w:b/>
          <w:bCs/>
          <w:sz w:val="28"/>
          <w:szCs w:val="28"/>
          <w:lang w:val="en-US" w:eastAsia="zh-CN"/>
        </w:rPr>
      </w:pPr>
      <w:r>
        <w:rPr>
          <w:rFonts w:hint="eastAsia"/>
          <w:b/>
          <w:bCs/>
          <w:sz w:val="28"/>
          <w:szCs w:val="28"/>
          <w:lang w:val="en-US" w:eastAsia="zh-CN"/>
        </w:rPr>
        <w:t>认真核实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如经以上判断都无法确定的，可直接与内容相关部门或人员电话联系或当面确认邮件内容的真实性。特别是与账号密码、个人信息、银行账号及资金相关内容。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如下图，该邮件为教师账号被盗后，发送的诈骗邮件。因是来自校内邮箱用户，所以邮件未进入垃圾邮件夹。邮件标题内容具有一定诱惑力但有一个繁体字（风险点），邮件内容为空（降低收件人防范意识），附件内容冒充国家部门，付二维码（诈骗链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sz w:val="24"/>
          <w:szCs w:val="24"/>
        </w:rPr>
      </w:pPr>
      <w:r>
        <w:rPr>
          <w:sz w:val="24"/>
          <w:szCs w:val="24"/>
        </w:rPr>
        <w:drawing>
          <wp:inline distT="0" distB="0" distL="114300" distR="114300">
            <wp:extent cx="5272405" cy="3018790"/>
            <wp:effectExtent l="0" t="0" r="444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2405" cy="30187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sz w:val="24"/>
          <w:szCs w:val="24"/>
        </w:rPr>
      </w:pPr>
      <w:r>
        <w:rPr>
          <w:sz w:val="24"/>
          <w:szCs w:val="24"/>
        </w:rPr>
        <w:drawing>
          <wp:inline distT="0" distB="0" distL="114300" distR="114300">
            <wp:extent cx="5271135" cy="3110865"/>
            <wp:effectExtent l="0" t="0" r="5715"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71135" cy="31108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sz w:val="24"/>
          <w:szCs w:val="24"/>
        </w:rPr>
      </w:pPr>
      <w:r>
        <w:rPr>
          <w:sz w:val="24"/>
          <w:szCs w:val="24"/>
        </w:rPr>
        <w:drawing>
          <wp:inline distT="0" distB="0" distL="114300" distR="114300">
            <wp:extent cx="2153285" cy="4204970"/>
            <wp:effectExtent l="0" t="0" r="889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2153285" cy="42049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sz w:val="24"/>
          <w:szCs w:val="24"/>
          <w:lang w:val="en-US" w:eastAsia="zh-CN"/>
        </w:rPr>
      </w:pPr>
      <w:r>
        <w:rPr>
          <w:rFonts w:hint="eastAsia"/>
          <w:sz w:val="24"/>
          <w:szCs w:val="24"/>
          <w:lang w:val="en-US" w:eastAsia="zh-CN"/>
        </w:rPr>
        <w:t xml:space="preserve">   此类邮件前期隐蔽性较高，如无法确认可与发件人或发件部门联系（切勿使用邮件自带联系方式）。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诈骗方式层出不穷，希望大家认真阅读以上内容，掌握鉴别技巧，提高警惕，切勿上当受骗。如有实在难以分辨的，可电话咨询网络信息中心。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right"/>
        <w:textAlignment w:val="auto"/>
        <w:rPr>
          <w:rFonts w:hint="eastAsia"/>
          <w:sz w:val="24"/>
          <w:szCs w:val="24"/>
          <w:lang w:val="en-US" w:eastAsia="zh-CN"/>
        </w:rPr>
      </w:pPr>
      <w:bookmarkStart w:id="0" w:name="_GoBack"/>
      <w:bookmarkEnd w:id="0"/>
      <w:r>
        <w:rPr>
          <w:rFonts w:hint="eastAsia"/>
          <w:sz w:val="24"/>
          <w:szCs w:val="24"/>
          <w:lang w:val="en-US" w:eastAsia="zh-CN"/>
        </w:rPr>
        <w:t>网络信息中心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right"/>
        <w:textAlignment w:val="auto"/>
        <w:rPr>
          <w:rFonts w:hint="default"/>
          <w:sz w:val="24"/>
          <w:szCs w:val="24"/>
          <w:lang w:val="en-US" w:eastAsia="zh-CN"/>
        </w:rPr>
      </w:pPr>
      <w:r>
        <w:rPr>
          <w:rFonts w:hint="eastAsia"/>
          <w:sz w:val="24"/>
          <w:szCs w:val="24"/>
          <w:lang w:val="en-US" w:eastAsia="zh-CN"/>
        </w:rPr>
        <w:t>2022.2.28</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356249F"/>
    <w:multiLevelType w:val="singleLevel"/>
    <w:tmpl w:val="7356249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5E27CB"/>
    <w:rsid w:val="0EBE3046"/>
    <w:rsid w:val="12764BDF"/>
    <w:rsid w:val="2EE109DA"/>
    <w:rsid w:val="4B5E27CB"/>
    <w:rsid w:val="515515F4"/>
    <w:rsid w:val="522A1D0C"/>
    <w:rsid w:val="5C957F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2022-02-25T06:32:00Z</dcterms:created>
  <dc:creator>chensc</dc:creator>
  <cp:lastModifiedBy>chensc</cp:lastModifiedBy>
  <dcterms:modified xsi:type="dcterms:W3CDTF">2022-02-28T02:12:54Z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D0DAB6589D61475CBA9E77D29C549711</vt:lpwstr>
  </property>
</Properties>
</file>